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2212" w:rsidRPr="001E637B" w:rsidRDefault="005E2212" w:rsidP="005E2212">
      <w:pPr>
        <w:jc w:val="center"/>
        <w:rPr>
          <w:b/>
          <w:bCs/>
          <w:color w:val="7030A0"/>
          <w:sz w:val="28"/>
          <w:szCs w:val="28"/>
          <w:rtl/>
        </w:rPr>
      </w:pPr>
      <w:bookmarkStart w:id="0" w:name="_GoBack"/>
      <w:bookmarkEnd w:id="0"/>
      <w:r w:rsidRPr="001E637B">
        <w:rPr>
          <w:rFonts w:hint="cs"/>
          <w:b/>
          <w:bCs/>
          <w:color w:val="7030A0"/>
          <w:sz w:val="28"/>
          <w:szCs w:val="28"/>
          <w:rtl/>
        </w:rPr>
        <w:t xml:space="preserve">לשכת המדען הראשי </w:t>
      </w:r>
      <w:r w:rsidRPr="001E637B">
        <w:rPr>
          <w:b/>
          <w:bCs/>
          <w:color w:val="7030A0"/>
          <w:sz w:val="28"/>
          <w:szCs w:val="28"/>
          <w:rtl/>
        </w:rPr>
        <w:t>–</w:t>
      </w:r>
      <w:r w:rsidRPr="001E637B">
        <w:rPr>
          <w:rFonts w:hint="cs"/>
          <w:b/>
          <w:bCs/>
          <w:color w:val="7030A0"/>
          <w:sz w:val="28"/>
          <w:szCs w:val="28"/>
          <w:rtl/>
        </w:rPr>
        <w:t xml:space="preserve"> ועדת מכרזים</w:t>
      </w:r>
    </w:p>
    <w:p w:rsidR="005E2212" w:rsidRPr="005E2212" w:rsidRDefault="005E2212" w:rsidP="005E2212">
      <w:pPr>
        <w:jc w:val="center"/>
        <w:rPr>
          <w:b/>
          <w:bCs/>
          <w:sz w:val="28"/>
          <w:szCs w:val="28"/>
          <w:u w:val="single"/>
          <w:rtl/>
        </w:rPr>
      </w:pPr>
      <w:r w:rsidRPr="005E2212">
        <w:rPr>
          <w:rFonts w:hint="cs"/>
          <w:b/>
          <w:bCs/>
          <w:sz w:val="28"/>
          <w:szCs w:val="28"/>
          <w:u w:val="single"/>
          <w:rtl/>
        </w:rPr>
        <w:t xml:space="preserve">מכרז 02/15 </w:t>
      </w:r>
      <w:r w:rsidRPr="005E2212">
        <w:rPr>
          <w:b/>
          <w:bCs/>
          <w:sz w:val="28"/>
          <w:szCs w:val="28"/>
          <w:u w:val="single"/>
          <w:rtl/>
        </w:rPr>
        <w:t>–</w:t>
      </w:r>
      <w:r w:rsidRPr="005E2212">
        <w:rPr>
          <w:rFonts w:hint="cs"/>
          <w:b/>
          <w:bCs/>
          <w:sz w:val="28"/>
          <w:szCs w:val="28"/>
          <w:u w:val="single"/>
          <w:rtl/>
        </w:rPr>
        <w:t xml:space="preserve"> הפעלת תכנית ליזמות צעירה</w:t>
      </w:r>
    </w:p>
    <w:p w:rsidR="005E2212" w:rsidRDefault="005E2212" w:rsidP="005E2212">
      <w:pPr>
        <w:rPr>
          <w:rtl/>
        </w:rPr>
      </w:pPr>
    </w:p>
    <w:p w:rsidR="005E2212" w:rsidRDefault="005E2212" w:rsidP="005E2212">
      <w:pPr>
        <w:rPr>
          <w:rtl/>
        </w:rPr>
      </w:pPr>
      <w:r>
        <w:rPr>
          <w:rFonts w:hint="cs"/>
          <w:rtl/>
        </w:rPr>
        <w:t>ועדת המכרזים של לשכת המדען הראשי מודיעה על שינוי המועדים הבאים:</w:t>
      </w:r>
    </w:p>
    <w:p w:rsidR="005E2212" w:rsidRDefault="005E2212" w:rsidP="005E2212">
      <w:pPr>
        <w:rPr>
          <w:rtl/>
        </w:rPr>
      </w:pPr>
    </w:p>
    <w:p w:rsidR="005E2212" w:rsidRDefault="005E2212" w:rsidP="009C172C">
      <w:pPr>
        <w:pStyle w:val="a9"/>
        <w:numPr>
          <w:ilvl w:val="0"/>
          <w:numId w:val="1"/>
        </w:numPr>
      </w:pPr>
      <w:r>
        <w:rPr>
          <w:rFonts w:hint="cs"/>
          <w:rtl/>
        </w:rPr>
        <w:t xml:space="preserve">שינוי מועד </w:t>
      </w:r>
      <w:r w:rsidRPr="005E2212">
        <w:rPr>
          <w:rFonts w:hint="cs"/>
          <w:b/>
          <w:bCs/>
          <w:u w:val="single"/>
          <w:rtl/>
        </w:rPr>
        <w:t>הגשת השאלות</w:t>
      </w:r>
      <w:r>
        <w:rPr>
          <w:rFonts w:hint="cs"/>
          <w:rtl/>
        </w:rPr>
        <w:t xml:space="preserve"> מתאריך 29</w:t>
      </w:r>
      <w:r w:rsidR="009C172C">
        <w:rPr>
          <w:rFonts w:hint="cs"/>
          <w:rtl/>
        </w:rPr>
        <w:t>/</w:t>
      </w:r>
      <w:r>
        <w:rPr>
          <w:rFonts w:hint="cs"/>
          <w:rtl/>
        </w:rPr>
        <w:t>03</w:t>
      </w:r>
      <w:r w:rsidR="009C172C">
        <w:rPr>
          <w:rFonts w:hint="cs"/>
          <w:rtl/>
        </w:rPr>
        <w:t>/</w:t>
      </w:r>
      <w:r>
        <w:rPr>
          <w:rFonts w:hint="cs"/>
          <w:rtl/>
        </w:rPr>
        <w:t>2015 בשעה 12:00 לתאריך 21/04/2015 בשעה 23:00.</w:t>
      </w:r>
    </w:p>
    <w:p w:rsidR="005E2212" w:rsidRDefault="005E2212" w:rsidP="005E2212">
      <w:pPr>
        <w:rPr>
          <w:rtl/>
        </w:rPr>
      </w:pPr>
    </w:p>
    <w:p w:rsidR="005E2212" w:rsidRDefault="005E2212" w:rsidP="009C172C">
      <w:pPr>
        <w:pStyle w:val="a9"/>
        <w:numPr>
          <w:ilvl w:val="0"/>
          <w:numId w:val="1"/>
        </w:numPr>
      </w:pPr>
      <w:r>
        <w:rPr>
          <w:rFonts w:hint="cs"/>
          <w:rtl/>
        </w:rPr>
        <w:t xml:space="preserve">שינוי מועד </w:t>
      </w:r>
      <w:r w:rsidRPr="005E2212">
        <w:rPr>
          <w:rFonts w:hint="cs"/>
          <w:b/>
          <w:bCs/>
          <w:u w:val="single"/>
          <w:rtl/>
        </w:rPr>
        <w:t>פרסום השאלות והתשובות</w:t>
      </w:r>
      <w:r>
        <w:rPr>
          <w:rFonts w:hint="cs"/>
          <w:rtl/>
        </w:rPr>
        <w:t xml:space="preserve"> מ-20/04/2015 ל-2</w:t>
      </w:r>
      <w:r w:rsidR="009C172C">
        <w:rPr>
          <w:rFonts w:hint="cs"/>
          <w:rtl/>
        </w:rPr>
        <w:t>7</w:t>
      </w:r>
      <w:r>
        <w:rPr>
          <w:rFonts w:hint="cs"/>
          <w:rtl/>
        </w:rPr>
        <w:t>/04/2015</w:t>
      </w:r>
    </w:p>
    <w:p w:rsidR="005E2212" w:rsidRDefault="005E2212" w:rsidP="005E2212">
      <w:pPr>
        <w:pStyle w:val="a9"/>
        <w:rPr>
          <w:rtl/>
        </w:rPr>
      </w:pPr>
    </w:p>
    <w:p w:rsidR="005E2212" w:rsidRDefault="005E2212" w:rsidP="005E2212"/>
    <w:sectPr w:rsidR="005E2212" w:rsidSect="00415B40">
      <w:headerReference w:type="default" r:id="rId8"/>
      <w:footerReference w:type="default" r:id="rId9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5D6D" w:rsidRDefault="00215D6D">
      <w:pPr>
        <w:spacing w:after="0" w:line="240" w:lineRule="auto"/>
      </w:pPr>
      <w:r>
        <w:separator/>
      </w:r>
    </w:p>
  </w:endnote>
  <w:endnote w:type="continuationSeparator" w:id="0">
    <w:p w:rsidR="00215D6D" w:rsidRDefault="00215D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0AA9" w:rsidRDefault="00580AA9" w:rsidP="00580AA9">
    <w:pPr>
      <w:spacing w:after="0" w:line="240" w:lineRule="auto"/>
      <w:ind w:left="-779"/>
      <w:rPr>
        <w:sz w:val="20"/>
        <w:szCs w:val="20"/>
      </w:rPr>
    </w:pPr>
    <w:r>
      <w:rPr>
        <w:sz w:val="20"/>
        <w:szCs w:val="20"/>
        <w:rtl/>
      </w:rPr>
      <w:t>משרד הכלכלה</w:t>
    </w:r>
  </w:p>
  <w:p w:rsidR="00580AA9" w:rsidRDefault="00580AA9" w:rsidP="001E637B">
    <w:pPr>
      <w:pStyle w:val="a5"/>
      <w:ind w:left="-779"/>
      <w:rPr>
        <w:sz w:val="20"/>
        <w:szCs w:val="20"/>
      </w:rPr>
    </w:pPr>
    <w:r>
      <w:rPr>
        <w:sz w:val="20"/>
        <w:szCs w:val="20"/>
        <w:rtl/>
      </w:rPr>
      <w:t xml:space="preserve">בניין </w:t>
    </w:r>
    <w:proofErr w:type="spellStart"/>
    <w:r>
      <w:rPr>
        <w:sz w:val="20"/>
        <w:szCs w:val="20"/>
        <w:rtl/>
      </w:rPr>
      <w:t>ג'נרי</w:t>
    </w:r>
    <w:proofErr w:type="spellEnd"/>
    <w:r>
      <w:rPr>
        <w:sz w:val="20"/>
        <w:szCs w:val="20"/>
        <w:rtl/>
      </w:rPr>
      <w:t>, רחוב בנק ישראל 5, קריית הממשלה, ת"ד 3166, ירושלים 9103101</w:t>
    </w:r>
    <w:r>
      <w:rPr>
        <w:sz w:val="20"/>
        <w:szCs w:val="20"/>
        <w:rtl/>
      </w:rPr>
      <w:br/>
      <w:t>טל' 02-6662</w:t>
    </w:r>
    <w:r w:rsidR="001E637B">
      <w:rPr>
        <w:rFonts w:hint="cs"/>
        <w:sz w:val="20"/>
        <w:szCs w:val="20"/>
        <w:rtl/>
      </w:rPr>
      <w:t>441</w:t>
    </w:r>
    <w:r>
      <w:rPr>
        <w:sz w:val="20"/>
        <w:szCs w:val="20"/>
        <w:rtl/>
      </w:rPr>
      <w:t xml:space="preserve">, </w:t>
    </w:r>
    <w:r w:rsidR="009B683B">
      <w:rPr>
        <w:rFonts w:hint="cs"/>
        <w:sz w:val="20"/>
        <w:szCs w:val="20"/>
        <w:rtl/>
      </w:rPr>
      <w:t>פקס 02-6662926</w:t>
    </w:r>
    <w:r>
      <w:rPr>
        <w:sz w:val="20"/>
        <w:szCs w:val="20"/>
        <w:rtl/>
      </w:rPr>
      <w:t xml:space="preserve"> </w:t>
    </w:r>
    <w:hyperlink r:id="rId1" w:history="1">
      <w:r w:rsidR="009B683B" w:rsidRPr="00993918">
        <w:rPr>
          <w:rStyle w:val="Hyperlink"/>
          <w:sz w:val="20"/>
          <w:szCs w:val="20"/>
        </w:rPr>
        <w:t>info@ocs.economy.gov.il</w:t>
      </w:r>
    </w:hyperlink>
    <w:r>
      <w:rPr>
        <w:sz w:val="20"/>
        <w:szCs w:val="20"/>
      </w:rPr>
      <w:t xml:space="preserve"> </w:t>
    </w:r>
    <w:r>
      <w:rPr>
        <w:sz w:val="20"/>
        <w:szCs w:val="20"/>
        <w:rtl/>
      </w:rPr>
      <w:t xml:space="preserve">, </w:t>
    </w:r>
    <w:hyperlink r:id="rId2" w:history="1">
      <w:r>
        <w:rPr>
          <w:rStyle w:val="Hyperlink"/>
          <w:sz w:val="20"/>
          <w:szCs w:val="20"/>
        </w:rPr>
        <w:t>www.moital.gov.il/madan</w:t>
      </w:r>
    </w:hyperlink>
    <w:r>
      <w:rPr>
        <w:sz w:val="20"/>
        <w:szCs w:val="20"/>
      </w:rPr>
      <w:t xml:space="preserve"> </w:t>
    </w:r>
  </w:p>
  <w:p w:rsidR="00580AA9" w:rsidRPr="001E637B" w:rsidRDefault="00580AA9" w:rsidP="00580AA9">
    <w:pPr>
      <w:pStyle w:val="a5"/>
      <w:ind w:hanging="1759"/>
      <w:rPr>
        <w:sz w:val="20"/>
        <w:szCs w:val="20"/>
      </w:rPr>
    </w:pPr>
  </w:p>
  <w:p w:rsidR="00415B40" w:rsidRDefault="00215D6D" w:rsidP="00034BD0">
    <w:pPr>
      <w:pStyle w:val="a5"/>
      <w:ind w:hanging="1759"/>
      <w:rPr>
        <w:rtl/>
      </w:rPr>
    </w:pPr>
  </w:p>
  <w:p w:rsidR="00034BD0" w:rsidRDefault="00034BD0" w:rsidP="00034BD0">
    <w:pPr>
      <w:pStyle w:val="a5"/>
      <w:ind w:hanging="1759"/>
      <w:rPr>
        <w:rtl/>
      </w:rPr>
    </w:pPr>
  </w:p>
  <w:p w:rsidR="00034BD0" w:rsidRDefault="00034BD0" w:rsidP="00034BD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5D6D" w:rsidRDefault="00215D6D">
      <w:pPr>
        <w:spacing w:after="0" w:line="240" w:lineRule="auto"/>
      </w:pPr>
      <w:r>
        <w:separator/>
      </w:r>
    </w:p>
  </w:footnote>
  <w:footnote w:type="continuationSeparator" w:id="0">
    <w:p w:rsidR="00215D6D" w:rsidRDefault="00215D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C00E0F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524748" cy="1881187"/>
          <wp:effectExtent l="0" t="0" r="635" b="508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0" descr="tamat_7976_template_A4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24748" cy="18811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3E71BE"/>
    <w:multiLevelType w:val="hybridMultilevel"/>
    <w:tmpl w:val="B3703C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212"/>
    <w:rsid w:val="00034BD0"/>
    <w:rsid w:val="00094749"/>
    <w:rsid w:val="001E637B"/>
    <w:rsid w:val="00215D6D"/>
    <w:rsid w:val="00544F41"/>
    <w:rsid w:val="00580AA9"/>
    <w:rsid w:val="005E2212"/>
    <w:rsid w:val="009B683B"/>
    <w:rsid w:val="009C172C"/>
    <w:rsid w:val="009D09AD"/>
    <w:rsid w:val="00C00E0F"/>
    <w:rsid w:val="00D5111E"/>
    <w:rsid w:val="00DF786E"/>
    <w:rsid w:val="00E93841"/>
    <w:rsid w:val="00FC5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0E0F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0E0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00E0F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00E0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00E0F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00E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00E0F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034BD0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5E221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0E0F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0E0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00E0F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00E0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00E0F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00E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00E0F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034BD0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5E22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954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9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ital.gov.il/madan" TargetMode="External"/><Relationship Id="rId1" Type="http://schemas.openxmlformats.org/officeDocument/2006/relationships/hyperlink" Target="mailto:info@ocs.economy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233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התעשייה, המסחר והתעסוקה</Company>
  <LinksUpToDate>false</LinksUpToDate>
  <CharactersWithSpaces>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יוליה</dc:creator>
  <cp:lastModifiedBy>moital</cp:lastModifiedBy>
  <cp:revision>2</cp:revision>
  <cp:lastPrinted>2013-05-02T11:06:00Z</cp:lastPrinted>
  <dcterms:created xsi:type="dcterms:W3CDTF">2015-04-15T07:25:00Z</dcterms:created>
  <dcterms:modified xsi:type="dcterms:W3CDTF">2015-04-15T07:25:00Z</dcterms:modified>
</cp:coreProperties>
</file>